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附件2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56"/>
        <w:gridCol w:w="1824"/>
        <w:gridCol w:w="1368"/>
        <w:gridCol w:w="1836"/>
        <w:gridCol w:w="135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楷体_GB2312" w:eastAsia="楷体_GB2312"/>
                <w:b/>
                <w:sz w:val="36"/>
                <w:szCs w:val="36"/>
              </w:rPr>
              <w:t xml:space="preserve">纠错《护士执业证书》人员一览表 </w:t>
            </w:r>
            <w:bookmarkEnd w:id="0"/>
            <w:r>
              <w:rPr>
                <w:rFonts w:hint="eastAsia" w:ascii="楷体_GB2312" w:eastAsia="楷体_GB2312"/>
                <w:b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医疗机构名称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执业证书编号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纠错项目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7020"/>
    <w:rsid w:val="5AB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2022-05-10T04:07:00Z</dcterms:created>
  <dc:creator>逆爱</dc:creator>
  <cp:lastModifiedBy>逆爱</cp:lastModifiedBy>
  <dcterms:modified xsi:type="dcterms:W3CDTF">2022-05-10T04:08:02Z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6E1A0560B20743FF9C14CB6838E5574B</vt:lpwstr>
  </property>
</Properties>
</file>